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37" w:rsidRPr="00F27149" w:rsidRDefault="003C2D37" w:rsidP="003C2D37"/>
    <w:p w:rsidR="003C2D37" w:rsidRPr="00F27149" w:rsidRDefault="003C2D37" w:rsidP="003C2D37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7149">
        <w:rPr>
          <w:rFonts w:ascii="黑体" w:eastAsia="黑体" w:cs="仿宋_GB2312" w:hint="eastAsia"/>
          <w:sz w:val="30"/>
          <w:szCs w:val="30"/>
        </w:rPr>
        <w:t>附件3：</w:t>
      </w:r>
    </w:p>
    <w:p w:rsidR="003C2D37" w:rsidRPr="00F27149" w:rsidRDefault="003C2D37" w:rsidP="003C2D37">
      <w:pPr>
        <w:pStyle w:val="1"/>
        <w:spacing w:line="600" w:lineRule="exact"/>
        <w:jc w:val="center"/>
        <w:rPr>
          <w:rFonts w:ascii="华文中宋" w:eastAsia="华文中宋" w:hAnsi="华文中宋"/>
          <w:bCs w:val="0"/>
        </w:rPr>
      </w:pPr>
      <w:r w:rsidRPr="00F27149">
        <w:rPr>
          <w:rFonts w:ascii="华文中宋" w:eastAsia="华文中宋" w:hAnsi="华文中宋" w:cs="方正小标宋简体" w:hint="eastAsia"/>
          <w:bCs w:val="0"/>
        </w:rPr>
        <w:t>中</w:t>
      </w:r>
      <w:proofErr w:type="gramStart"/>
      <w:r w:rsidRPr="00F27149">
        <w:rPr>
          <w:rFonts w:ascii="华文中宋" w:eastAsia="华文中宋" w:hAnsi="华文中宋" w:cs="方正小标宋简体" w:hint="eastAsia"/>
          <w:bCs w:val="0"/>
        </w:rPr>
        <w:t>国名街志参考</w:t>
      </w:r>
      <w:proofErr w:type="gramEnd"/>
      <w:r w:rsidRPr="00F27149">
        <w:rPr>
          <w:rFonts w:ascii="华文中宋" w:eastAsia="华文中宋" w:hAnsi="华文中宋" w:cs="方正小标宋简体" w:hint="eastAsia"/>
          <w:bCs w:val="0"/>
        </w:rPr>
        <w:t>篇目</w:t>
      </w:r>
    </w:p>
    <w:p w:rsidR="003C2D37" w:rsidRPr="00D11E62" w:rsidRDefault="003C2D37" w:rsidP="003C2D37">
      <w:pPr>
        <w:spacing w:line="520" w:lineRule="exact"/>
        <w:ind w:firstLineChars="200" w:firstLine="562"/>
        <w:rPr>
          <w:rFonts w:ascii="仿宋_GB2312" w:eastAsia="仿宋_GB2312"/>
          <w:sz w:val="30"/>
          <w:szCs w:val="30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</w:t>
      </w:r>
      <w:r w:rsidRPr="00D11E62">
        <w:rPr>
          <w:rFonts w:ascii="仿宋_GB2312" w:eastAsia="仿宋_GB2312" w:cs="仿宋_GB2312" w:hint="eastAsia"/>
          <w:b/>
          <w:bCs/>
          <w:sz w:val="30"/>
          <w:szCs w:val="30"/>
        </w:rPr>
        <w:t>总序</w:t>
      </w:r>
      <w:proofErr w:type="gramStart"/>
      <w:r w:rsidRPr="00D11E62">
        <w:rPr>
          <w:rFonts w:ascii="仿宋_GB2312" w:eastAsia="仿宋_GB2312" w:cs="仿宋_GB2312" w:hint="eastAsia"/>
          <w:b/>
          <w:bCs/>
          <w:sz w:val="30"/>
          <w:szCs w:val="30"/>
        </w:rPr>
        <w:t>一</w:t>
      </w:r>
      <w:proofErr w:type="gramEnd"/>
      <w:r>
        <w:rPr>
          <w:rFonts w:ascii="仿宋_GB2312" w:eastAsia="仿宋_GB2312" w:cs="仿宋_GB2312" w:hint="eastAsia"/>
          <w:b/>
          <w:bCs/>
          <w:sz w:val="30"/>
          <w:szCs w:val="30"/>
        </w:rPr>
        <w:t xml:space="preserve">  </w:t>
      </w:r>
      <w:r w:rsidRPr="00D11E62">
        <w:rPr>
          <w:rFonts w:ascii="仿宋" w:eastAsia="仿宋" w:hAnsi="仿宋" w:cs="仿宋_GB2312" w:hint="eastAsia"/>
          <w:sz w:val="30"/>
          <w:szCs w:val="30"/>
        </w:rPr>
        <w:t>中国地方志指导小组或其办公室领导</w:t>
      </w:r>
    </w:p>
    <w:p w:rsidR="003C2D37" w:rsidRPr="00D11E62" w:rsidRDefault="003C2D37" w:rsidP="003C2D37">
      <w:pPr>
        <w:spacing w:line="520" w:lineRule="exact"/>
        <w:ind w:firstLineChars="200" w:firstLine="562"/>
        <w:rPr>
          <w:rFonts w:ascii="仿宋_GB2312" w:eastAsia="仿宋_GB2312"/>
          <w:sz w:val="30"/>
          <w:szCs w:val="30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</w:t>
      </w:r>
      <w:r w:rsidRPr="00D11E62">
        <w:rPr>
          <w:rFonts w:ascii="仿宋_GB2312" w:eastAsia="仿宋_GB2312" w:cs="仿宋_GB2312" w:hint="eastAsia"/>
          <w:b/>
          <w:bCs/>
          <w:sz w:val="30"/>
          <w:szCs w:val="30"/>
        </w:rPr>
        <w:t>总序二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 xml:space="preserve">  </w:t>
      </w:r>
      <w:r w:rsidRPr="00D11E62">
        <w:rPr>
          <w:rFonts w:ascii="仿宋" w:eastAsia="仿宋" w:hAnsi="仿宋" w:cs="仿宋_GB2312" w:hint="eastAsia"/>
          <w:sz w:val="30"/>
          <w:szCs w:val="30"/>
        </w:rPr>
        <w:t>中国地方志指导小组或其办公室领导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●图照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包括名街（区）在本县</w:t>
      </w:r>
      <w:r w:rsidRPr="00F27149">
        <w:rPr>
          <w:rFonts w:ascii="仿宋" w:eastAsia="仿宋" w:hAnsi="仿宋" w:cs="仿宋_GB2312"/>
          <w:sz w:val="28"/>
          <w:szCs w:val="28"/>
        </w:rPr>
        <w:t>（</w:t>
      </w:r>
      <w:r w:rsidRPr="00F27149">
        <w:rPr>
          <w:rFonts w:ascii="仿宋" w:eastAsia="仿宋" w:hAnsi="仿宋" w:cs="仿宋_GB2312" w:hint="eastAsia"/>
          <w:sz w:val="28"/>
          <w:szCs w:val="28"/>
        </w:rPr>
        <w:t>市、区</w:t>
      </w:r>
      <w:r w:rsidRPr="00F27149">
        <w:rPr>
          <w:rFonts w:ascii="仿宋" w:eastAsia="仿宋" w:hAnsi="仿宋" w:cs="仿宋_GB2312"/>
          <w:sz w:val="28"/>
          <w:szCs w:val="28"/>
        </w:rPr>
        <w:t>）</w:t>
      </w:r>
      <w:r w:rsidRPr="00F27149">
        <w:rPr>
          <w:rFonts w:ascii="仿宋" w:eastAsia="仿宋" w:hAnsi="仿宋" w:cs="仿宋_GB2312" w:hint="eastAsia"/>
          <w:sz w:val="28"/>
          <w:szCs w:val="28"/>
        </w:rPr>
        <w:t>城区的位置图</w:t>
      </w:r>
      <w:r w:rsidRPr="00F27149">
        <w:rPr>
          <w:rFonts w:ascii="仿宋" w:eastAsia="仿宋" w:hAnsi="仿宋" w:cs="仿宋_GB2312"/>
          <w:sz w:val="28"/>
          <w:szCs w:val="28"/>
        </w:rPr>
        <w:t>、</w:t>
      </w:r>
      <w:r w:rsidRPr="00F27149">
        <w:rPr>
          <w:rFonts w:ascii="仿宋" w:eastAsia="仿宋" w:hAnsi="仿宋" w:cs="仿宋_GB2312" w:hint="eastAsia"/>
          <w:sz w:val="28"/>
          <w:szCs w:val="28"/>
        </w:rPr>
        <w:t>街区的示意</w:t>
      </w:r>
      <w:r w:rsidRPr="00F27149">
        <w:rPr>
          <w:rFonts w:ascii="仿宋" w:eastAsia="仿宋" w:hAnsi="仿宋" w:cs="仿宋_GB2312"/>
          <w:sz w:val="28"/>
          <w:szCs w:val="28"/>
        </w:rPr>
        <w:t>图</w:t>
      </w:r>
      <w:r w:rsidRPr="00F27149">
        <w:rPr>
          <w:rFonts w:ascii="仿宋" w:eastAsia="仿宋" w:hAnsi="仿宋" w:cs="仿宋_GB2312" w:hint="eastAsia"/>
          <w:sz w:val="28"/>
          <w:szCs w:val="28"/>
        </w:rPr>
        <w:t>和鸟瞰图，街区标志景观图等</w:t>
      </w:r>
      <w:r w:rsidRPr="00F27149">
        <w:rPr>
          <w:rFonts w:ascii="仿宋" w:eastAsia="仿宋" w:hAnsi="仿宋" w:cs="仿宋_GB2312"/>
          <w:sz w:val="28"/>
          <w:szCs w:val="28"/>
        </w:rPr>
        <w:t>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●凡例</w:t>
      </w:r>
      <w:r w:rsidRPr="00F27149">
        <w:rPr>
          <w:rFonts w:ascii="仿宋" w:eastAsia="仿宋" w:hAnsi="仿宋" w:cs="仿宋_GB2312" w:hint="eastAsia"/>
          <w:sz w:val="28"/>
          <w:szCs w:val="28"/>
        </w:rPr>
        <w:t>（全</w:t>
      </w:r>
      <w:r>
        <w:rPr>
          <w:rFonts w:ascii="仿宋" w:eastAsia="仿宋" w:hAnsi="仿宋" w:cs="仿宋_GB2312" w:hint="eastAsia"/>
          <w:sz w:val="28"/>
          <w:szCs w:val="28"/>
        </w:rPr>
        <w:t>丛</w:t>
      </w:r>
      <w:r w:rsidRPr="00F27149">
        <w:rPr>
          <w:rFonts w:ascii="仿宋" w:eastAsia="仿宋" w:hAnsi="仿宋" w:cs="仿宋_GB2312" w:hint="eastAsia"/>
          <w:sz w:val="28"/>
          <w:szCs w:val="28"/>
        </w:rPr>
        <w:t>书统一）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●目录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●概述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概括性介绍街区总体面貌和特色、亮点；街区的保护与开发；街区发展创新的重要举措、路径、经验等。应突出名街的“名”与“特”，</w:t>
      </w:r>
      <w:r>
        <w:rPr>
          <w:rFonts w:ascii="仿宋" w:eastAsia="仿宋" w:hAnsi="仿宋" w:cs="仿宋_GB2312" w:hint="eastAsia"/>
          <w:sz w:val="28"/>
          <w:szCs w:val="28"/>
        </w:rPr>
        <w:t>明确主线</w:t>
      </w:r>
      <w:r w:rsidRPr="00F27149">
        <w:rPr>
          <w:rFonts w:ascii="仿宋" w:eastAsia="仿宋" w:hAnsi="仿宋" w:cs="仿宋_GB2312" w:hint="eastAsia"/>
          <w:sz w:val="28"/>
          <w:szCs w:val="28"/>
        </w:rPr>
        <w:t>，言之有物，言简意赅。</w:t>
      </w:r>
    </w:p>
    <w:p w:rsidR="003C2D37" w:rsidRPr="00F27149" w:rsidRDefault="003C2D37" w:rsidP="003C2D37">
      <w:pPr>
        <w:spacing w:line="520" w:lineRule="exact"/>
        <w:ind w:left="600"/>
        <w:rPr>
          <w:rFonts w:ascii="仿宋_GB2312" w:eastAsia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●基本街情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历史沿革（街名由来、属地、区划、街区历史）、区位（天文地理、自然地理、交通地理、政治地理、经济地理、军事地理）、居民（人口总量、常住人口、流动人口、民族构成、主要姓氏、人口源流迁徙等）、居民生活（居民收入、居民支出，衣食住行，家庭结构，社会保障）等。</w:t>
      </w:r>
    </w:p>
    <w:p w:rsidR="003C2D37" w:rsidRPr="00F27149" w:rsidRDefault="003C2D37" w:rsidP="003C2D37">
      <w:pPr>
        <w:spacing w:line="520" w:lineRule="exact"/>
        <w:ind w:left="600"/>
        <w:rPr>
          <w:rFonts w:ascii="仿宋_GB2312" w:eastAsia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●基础设施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街巷肌理（街区空间布局、市井街巷体系）；街道建筑（标志性建筑、商业服务性建筑、公共服务性建筑、民宅、居民小区）；市政设施（城市道路、城市桥涵、城市排水）；公用设施（公共交通、供水、供气、供热、照明）；园林绿化（公园、绿地、绿化、花事）；环</w:t>
      </w:r>
      <w:r w:rsidRPr="00F27149">
        <w:rPr>
          <w:rFonts w:ascii="仿宋" w:eastAsia="仿宋" w:hAnsi="仿宋" w:cs="仿宋_GB2312" w:hint="eastAsia"/>
          <w:sz w:val="28"/>
          <w:szCs w:val="28"/>
        </w:rPr>
        <w:lastRenderedPageBreak/>
        <w:t>卫设施（垃圾处理、粪便处理）</w:t>
      </w:r>
      <w:r>
        <w:rPr>
          <w:rFonts w:ascii="仿宋" w:eastAsia="仿宋" w:hAnsi="仿宋" w:cs="仿宋_GB2312" w:hint="eastAsia"/>
          <w:sz w:val="28"/>
          <w:szCs w:val="28"/>
        </w:rPr>
        <w:t>等</w:t>
      </w:r>
      <w:r w:rsidRPr="00F27149">
        <w:rPr>
          <w:rFonts w:ascii="仿宋" w:eastAsia="仿宋" w:hAnsi="仿宋" w:cs="仿宋_GB2312" w:hint="eastAsia"/>
          <w:sz w:val="28"/>
          <w:szCs w:val="28"/>
        </w:rPr>
        <w:t>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★文物胜迹（主要针对历史文化名街、街区）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历史古迹（古遗址、古建筑、古墓葬、革命纪念地）；文化名胜（古典园林、名人故居）。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★特色产业</w:t>
      </w:r>
    </w:p>
    <w:p w:rsidR="003C2D37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工业手工业（工厂作坊、老工艺、土特名产）；商业服务业（集市、门市老字号、专业市场</w:t>
      </w:r>
      <w:r>
        <w:rPr>
          <w:rFonts w:ascii="仿宋" w:eastAsia="仿宋" w:hAnsi="仿宋" w:cs="仿宋_GB2312" w:hint="eastAsia"/>
          <w:sz w:val="28"/>
          <w:szCs w:val="28"/>
        </w:rPr>
        <w:t>等）。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★民俗风情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生活习俗（饮食、婚丧、节庆，特色民居、传统服饰、民间工艺）、</w:t>
      </w:r>
      <w:r>
        <w:rPr>
          <w:rFonts w:ascii="仿宋" w:eastAsia="仿宋" w:hAnsi="仿宋" w:cs="仿宋_GB2312" w:hint="eastAsia"/>
          <w:sz w:val="28"/>
          <w:szCs w:val="28"/>
        </w:rPr>
        <w:t>民俗活动、</w:t>
      </w:r>
      <w:r w:rsidRPr="00F27149">
        <w:rPr>
          <w:rFonts w:ascii="仿宋" w:eastAsia="仿宋" w:hAnsi="仿宋" w:cs="仿宋_GB2312" w:hint="eastAsia"/>
          <w:sz w:val="28"/>
          <w:szCs w:val="28"/>
        </w:rPr>
        <w:t>文化礼仪（商务、服务、社交）、方言土语等。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●街区文化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街区文化的形成、演变、特色，文</w:t>
      </w:r>
      <w:r>
        <w:rPr>
          <w:rFonts w:ascii="仿宋" w:eastAsia="仿宋" w:hAnsi="仿宋" w:cs="仿宋_GB2312" w:hint="eastAsia"/>
          <w:sz w:val="28"/>
          <w:szCs w:val="28"/>
        </w:rPr>
        <w:t>学</w:t>
      </w:r>
      <w:r w:rsidRPr="00F27149">
        <w:rPr>
          <w:rFonts w:ascii="仿宋" w:eastAsia="仿宋" w:hAnsi="仿宋" w:cs="仿宋_GB2312" w:hint="eastAsia"/>
          <w:sz w:val="28"/>
          <w:szCs w:val="28"/>
        </w:rPr>
        <w:t>艺术（</w:t>
      </w:r>
      <w:r>
        <w:rPr>
          <w:rFonts w:ascii="仿宋" w:eastAsia="仿宋" w:hAnsi="仿宋" w:cs="仿宋_GB2312" w:hint="eastAsia"/>
          <w:sz w:val="28"/>
          <w:szCs w:val="28"/>
        </w:rPr>
        <w:t>诗词、歌赋、</w:t>
      </w:r>
      <w:r w:rsidRPr="00F27149">
        <w:rPr>
          <w:rFonts w:ascii="仿宋" w:eastAsia="仿宋" w:hAnsi="仿宋" w:cs="仿宋_GB2312" w:hint="eastAsia"/>
          <w:sz w:val="28"/>
          <w:szCs w:val="28"/>
        </w:rPr>
        <w:t>楹联、题刻、影视、戏曲、书法、绘画、雕塑，典故趣事）；宗教文化（宗教建筑、宗教活动、宗教艺术）；特色文化活动。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★精神文明建设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精神文明创建活动、精神文明共建活动、精神文明教育工作、文明新风倡导。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●名人与名街</w:t>
      </w:r>
    </w:p>
    <w:p w:rsidR="003C2D37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选录对街区建设</w:t>
      </w:r>
      <w:r w:rsidRPr="00F27149">
        <w:rPr>
          <w:rFonts w:ascii="仿宋" w:eastAsia="仿宋" w:hAnsi="仿宋" w:cs="仿宋_GB2312" w:hint="eastAsia"/>
          <w:sz w:val="28"/>
          <w:szCs w:val="28"/>
        </w:rPr>
        <w:t>、发展有重大贡献或影响的人物，包括政治人物（古</w:t>
      </w:r>
      <w:r>
        <w:rPr>
          <w:rFonts w:ascii="仿宋" w:eastAsia="仿宋" w:hAnsi="仿宋" w:cs="仿宋_GB2312" w:hint="eastAsia"/>
          <w:sz w:val="28"/>
          <w:szCs w:val="28"/>
        </w:rPr>
        <w:t>近</w:t>
      </w:r>
      <w:r w:rsidRPr="00F27149">
        <w:rPr>
          <w:rFonts w:ascii="仿宋" w:eastAsia="仿宋" w:hAnsi="仿宋" w:cs="仿宋_GB2312" w:hint="eastAsia"/>
          <w:sz w:val="28"/>
          <w:szCs w:val="28"/>
        </w:rPr>
        <w:t>代名宦、现当代政治人物）、文化人物（古</w:t>
      </w:r>
      <w:r>
        <w:rPr>
          <w:rFonts w:ascii="仿宋" w:eastAsia="仿宋" w:hAnsi="仿宋" w:cs="仿宋_GB2312" w:hint="eastAsia"/>
          <w:sz w:val="28"/>
          <w:szCs w:val="28"/>
        </w:rPr>
        <w:t>近</w:t>
      </w:r>
      <w:r w:rsidRPr="00F27149">
        <w:rPr>
          <w:rFonts w:ascii="仿宋" w:eastAsia="仿宋" w:hAnsi="仿宋" w:cs="仿宋_GB2312" w:hint="eastAsia"/>
          <w:sz w:val="28"/>
          <w:szCs w:val="28"/>
        </w:rPr>
        <w:t>代文人墨客、现当代文学艺术界人物）、</w:t>
      </w:r>
      <w:proofErr w:type="gramStart"/>
      <w:r w:rsidRPr="00F27149">
        <w:rPr>
          <w:rFonts w:ascii="仿宋" w:eastAsia="仿宋" w:hAnsi="仿宋" w:cs="仿宋_GB2312" w:hint="eastAsia"/>
          <w:sz w:val="28"/>
          <w:szCs w:val="28"/>
        </w:rPr>
        <w:t>经济人</w:t>
      </w:r>
      <w:proofErr w:type="gramEnd"/>
      <w:r w:rsidRPr="00F27149">
        <w:rPr>
          <w:rFonts w:ascii="仿宋" w:eastAsia="仿宋" w:hAnsi="仿宋" w:cs="仿宋_GB2312" w:hint="eastAsia"/>
          <w:sz w:val="28"/>
          <w:szCs w:val="28"/>
        </w:rPr>
        <w:t>物、宗教人物等。重要的历史人物可做人物传，重要在世人物可做人物简介，要体现名人与名街的关系。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●街区管理与保护</w:t>
      </w:r>
    </w:p>
    <w:p w:rsidR="003C2D37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街区管理（建设、环保、人口、治安、文物、旅游等）；街区保护（保护规划、保护和利用、文物的维护）；特色风貌保护。</w:t>
      </w:r>
    </w:p>
    <w:p w:rsidR="003C2D37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</w:p>
    <w:p w:rsidR="003C2D37" w:rsidRDefault="003C2D37" w:rsidP="003C2D37">
      <w:pPr>
        <w:spacing w:line="52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lastRenderedPageBreak/>
        <w:t>★</w:t>
      </w:r>
      <w:r>
        <w:rPr>
          <w:rFonts w:ascii="仿宋" w:eastAsia="仿宋" w:hAnsi="仿宋" w:cs="仿宋_GB2312" w:hint="eastAsia"/>
          <w:sz w:val="28"/>
          <w:szCs w:val="28"/>
        </w:rPr>
        <w:t>旅游业</w:t>
      </w:r>
    </w:p>
    <w:p w:rsidR="003C2D37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景区景点、旅游设施、旅游</w:t>
      </w:r>
      <w:r>
        <w:rPr>
          <w:rFonts w:ascii="仿宋" w:eastAsia="仿宋" w:hAnsi="仿宋" w:cs="仿宋_GB2312" w:hint="eastAsia"/>
          <w:sz w:val="28"/>
          <w:szCs w:val="28"/>
        </w:rPr>
        <w:t>线路、旅游节庆、旅游服务、观光体验、现代都市风光、产业观光景观</w:t>
      </w:r>
      <w:r w:rsidRPr="00F27149">
        <w:rPr>
          <w:rFonts w:ascii="仿宋" w:eastAsia="仿宋" w:hAnsi="仿宋" w:cs="仿宋_GB2312" w:hint="eastAsia"/>
          <w:sz w:val="28"/>
          <w:szCs w:val="28"/>
        </w:rPr>
        <w:t>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●大事纪略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对街区发展具有重要影响或意义的大事，按照时间顺序采用纪事本末体记述。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对大事纪略无法涵盖的重要事项，可另设大事年表。</w:t>
      </w:r>
    </w:p>
    <w:p w:rsidR="003C2D37" w:rsidRPr="00F27149" w:rsidRDefault="003C2D37" w:rsidP="003C2D37">
      <w:pPr>
        <w:spacing w:line="520" w:lineRule="exact"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★文献辑录</w:t>
      </w:r>
    </w:p>
    <w:p w:rsidR="003C2D37" w:rsidRPr="00F27149" w:rsidRDefault="003C2D37" w:rsidP="003C2D37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27149">
        <w:rPr>
          <w:rFonts w:ascii="仿宋" w:eastAsia="仿宋" w:hAnsi="仿宋" w:cs="仿宋_GB2312" w:hint="eastAsia"/>
          <w:sz w:val="28"/>
          <w:szCs w:val="28"/>
        </w:rPr>
        <w:t>古今诗文、文献（志乘、地方文献、族谱家谱、乡规民约等）；神话传说；政府文告；口述史；专题社会调查等。要避免与其他部分交叉重复。</w:t>
      </w:r>
    </w:p>
    <w:p w:rsidR="003C2D37" w:rsidRPr="00F27149" w:rsidRDefault="003C2D37" w:rsidP="003C2D37">
      <w:pPr>
        <w:spacing w:line="520" w:lineRule="exact"/>
        <w:ind w:left="600"/>
        <w:rPr>
          <w:rFonts w:ascii="仿宋_GB2312" w:eastAsia="仿宋_GB2312" w:cs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★参考文献</w:t>
      </w:r>
    </w:p>
    <w:p w:rsidR="003C2D37" w:rsidRPr="00F27149" w:rsidRDefault="003C2D37" w:rsidP="003C2D37">
      <w:pPr>
        <w:spacing w:line="520" w:lineRule="exact"/>
        <w:ind w:left="600"/>
        <w:rPr>
          <w:rFonts w:ascii="仿宋_GB2312" w:eastAsia="仿宋_GB2312"/>
          <w:b/>
          <w:bCs/>
          <w:sz w:val="28"/>
          <w:szCs w:val="28"/>
        </w:rPr>
      </w:pPr>
      <w:r w:rsidRPr="00F27149">
        <w:rPr>
          <w:rFonts w:ascii="仿宋_GB2312" w:eastAsia="仿宋_GB2312" w:cs="仿宋_GB2312" w:hint="eastAsia"/>
          <w:b/>
          <w:bCs/>
          <w:sz w:val="28"/>
          <w:szCs w:val="28"/>
        </w:rPr>
        <w:t>●编纂始末</w:t>
      </w:r>
    </w:p>
    <w:p w:rsidR="003C2D37" w:rsidRPr="00F27149" w:rsidRDefault="003C2D37" w:rsidP="003C2D37">
      <w:pPr>
        <w:spacing w:line="560" w:lineRule="exact"/>
        <w:ind w:firstLineChars="200" w:firstLine="420"/>
      </w:pPr>
    </w:p>
    <w:p w:rsidR="003C2D37" w:rsidRPr="00F27149" w:rsidRDefault="003C2D37" w:rsidP="003C2D37">
      <w:pPr>
        <w:spacing w:line="560" w:lineRule="exact"/>
        <w:ind w:firstLineChars="200" w:firstLine="420"/>
      </w:pPr>
    </w:p>
    <w:p w:rsidR="003C2D37" w:rsidRPr="00F27149" w:rsidRDefault="003C2D37" w:rsidP="003C2D37">
      <w:pPr>
        <w:spacing w:line="52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 w:rsidRPr="00F27149">
        <w:rPr>
          <w:rFonts w:ascii="楷体_GB2312" w:eastAsia="楷体_GB2312" w:hAnsi="楷体" w:cs="楷体_GB2312" w:hint="eastAsia"/>
          <w:sz w:val="30"/>
          <w:szCs w:val="30"/>
        </w:rPr>
        <w:t>说明：</w:t>
      </w:r>
    </w:p>
    <w:p w:rsidR="003C2D37" w:rsidRPr="00F27149" w:rsidRDefault="003C2D37" w:rsidP="003C2D37">
      <w:pPr>
        <w:spacing w:line="520" w:lineRule="exact"/>
        <w:ind w:firstLineChars="200" w:firstLine="600"/>
        <w:rPr>
          <w:rFonts w:ascii="楷体_GB2312" w:eastAsia="楷体_GB2312" w:hAnsi="楷体"/>
          <w:sz w:val="30"/>
          <w:szCs w:val="30"/>
        </w:rPr>
      </w:pPr>
      <w:r w:rsidRPr="00F27149">
        <w:rPr>
          <w:rFonts w:ascii="楷体_GB2312" w:eastAsia="楷体_GB2312" w:hAnsi="楷体" w:cs="楷体_GB2312"/>
          <w:sz w:val="30"/>
          <w:szCs w:val="30"/>
        </w:rPr>
        <w:t xml:space="preserve">1. </w:t>
      </w:r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以上篇目仅为参考，</w:t>
      </w:r>
      <w:proofErr w:type="gramStart"/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各街志应按照</w:t>
      </w:r>
      <w:proofErr w:type="gramEnd"/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“基本情况+‘名’和‘特’模式”，根据本街区实际设置篇目</w:t>
      </w:r>
      <w:r>
        <w:rPr>
          <w:rFonts w:ascii="楷体_GB2312" w:eastAsia="楷体_GB2312" w:hAnsi="楷体" w:cs="楷体_GB2312" w:hint="eastAsia"/>
          <w:spacing w:val="-2"/>
          <w:sz w:val="30"/>
          <w:szCs w:val="30"/>
        </w:rPr>
        <w:t>、记述要素</w:t>
      </w:r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。各类目可自拟标题，应精练优美、生动活泼、突出本街区文化气息。</w:t>
      </w:r>
    </w:p>
    <w:p w:rsidR="003C2D37" w:rsidRPr="00F27149" w:rsidRDefault="003C2D37" w:rsidP="003C2D37">
      <w:pPr>
        <w:spacing w:line="520" w:lineRule="exact"/>
        <w:ind w:firstLineChars="200" w:firstLine="600"/>
        <w:rPr>
          <w:rFonts w:ascii="楷体_GB2312" w:eastAsia="楷体_GB2312" w:hAnsi="楷体" w:cs="楷体_GB2312"/>
          <w:spacing w:val="-2"/>
          <w:sz w:val="30"/>
          <w:szCs w:val="30"/>
        </w:rPr>
      </w:pPr>
      <w:r w:rsidRPr="00F27149">
        <w:rPr>
          <w:rFonts w:ascii="楷体_GB2312" w:eastAsia="楷体_GB2312" w:hAnsi="楷体" w:cs="楷体_GB2312"/>
          <w:sz w:val="30"/>
          <w:szCs w:val="30"/>
        </w:rPr>
        <w:t>2</w:t>
      </w:r>
      <w:r w:rsidRPr="00F27149">
        <w:rPr>
          <w:rFonts w:ascii="楷体_GB2312" w:eastAsia="楷体_GB2312" w:hAnsi="楷体" w:cs="楷体_GB2312" w:hint="eastAsia"/>
          <w:sz w:val="30"/>
          <w:szCs w:val="30"/>
        </w:rPr>
        <w:t>．</w:t>
      </w:r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各</w:t>
      </w:r>
      <w:proofErr w:type="gramStart"/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类目前</w:t>
      </w:r>
      <w:proofErr w:type="gramEnd"/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设无题小序，以概括本类目记述对象的总体面貌、特点亮点等。要注意突出重点，交代线索，言之有物，言简意赅，可读性强。</w:t>
      </w:r>
      <w:r w:rsidRPr="00F27149">
        <w:rPr>
          <w:rFonts w:ascii="楷体_GB2312" w:eastAsia="楷体_GB2312" w:hAnsi="楷体" w:cs="楷体_GB2312"/>
          <w:spacing w:val="-2"/>
          <w:sz w:val="30"/>
          <w:szCs w:val="30"/>
        </w:rPr>
        <w:t xml:space="preserve"> </w:t>
      </w:r>
    </w:p>
    <w:p w:rsidR="003C2D37" w:rsidRPr="00F27149" w:rsidRDefault="003C2D37" w:rsidP="003C2D37">
      <w:pPr>
        <w:spacing w:line="520" w:lineRule="exact"/>
        <w:ind w:firstLineChars="200" w:firstLine="592"/>
        <w:rPr>
          <w:rFonts w:ascii="楷体_GB2312" w:eastAsia="楷体_GB2312" w:hAnsi="楷体" w:cs="楷体_GB2312"/>
          <w:spacing w:val="-2"/>
          <w:sz w:val="30"/>
          <w:szCs w:val="30"/>
        </w:rPr>
      </w:pPr>
      <w:r w:rsidRPr="00F27149">
        <w:rPr>
          <w:rFonts w:ascii="楷体_GB2312" w:eastAsia="楷体_GB2312" w:hAnsi="楷体" w:cs="楷体_GB2312" w:hint="eastAsia"/>
          <w:spacing w:val="-2"/>
          <w:sz w:val="30"/>
          <w:szCs w:val="30"/>
        </w:rPr>
        <w:t>3．</w:t>
      </w:r>
      <w:r w:rsidRPr="00F27149">
        <w:rPr>
          <w:rFonts w:ascii="楷体_GB2312" w:eastAsia="楷体_GB2312" w:hAnsi="楷体" w:cs="楷体_GB2312" w:hint="eastAsia"/>
          <w:sz w:val="30"/>
          <w:szCs w:val="30"/>
        </w:rPr>
        <w:t>标“</w:t>
      </w:r>
      <w:r w:rsidRPr="00F27149">
        <w:rPr>
          <w:rFonts w:ascii="楷体_GB2312" w:eastAsia="楷体_GB2312" w:cs="楷体_GB2312" w:hint="eastAsia"/>
          <w:sz w:val="30"/>
          <w:szCs w:val="30"/>
        </w:rPr>
        <w:t>●</w:t>
      </w:r>
      <w:r w:rsidRPr="00F27149">
        <w:rPr>
          <w:rFonts w:ascii="楷体_GB2312" w:eastAsia="楷体_GB2312" w:hAnsi="楷体" w:cs="楷体_GB2312" w:hint="eastAsia"/>
          <w:sz w:val="30"/>
          <w:szCs w:val="30"/>
        </w:rPr>
        <w:t>”号的为必设类目</w:t>
      </w:r>
      <w:r w:rsidRPr="00F27149">
        <w:rPr>
          <w:rFonts w:ascii="楷体_GB2312" w:eastAsia="楷体_GB2312" w:hAnsi="楷体" w:cs="楷体_GB2312"/>
          <w:sz w:val="30"/>
          <w:szCs w:val="30"/>
        </w:rPr>
        <w:t>,</w:t>
      </w:r>
      <w:r w:rsidRPr="00F27149">
        <w:rPr>
          <w:rFonts w:ascii="楷体_GB2312" w:eastAsia="楷体_GB2312" w:hAnsi="楷体" w:cs="楷体_GB2312" w:hint="eastAsia"/>
          <w:sz w:val="30"/>
          <w:szCs w:val="30"/>
        </w:rPr>
        <w:t>标“★”号的为自选类目。</w:t>
      </w:r>
    </w:p>
    <w:p w:rsidR="00DA4A2D" w:rsidRPr="003C2D37" w:rsidRDefault="00B421BA">
      <w:bookmarkStart w:id="0" w:name="_GoBack"/>
      <w:bookmarkEnd w:id="0"/>
    </w:p>
    <w:sectPr w:rsidR="00DA4A2D" w:rsidRPr="003C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BA" w:rsidRDefault="00B421BA" w:rsidP="003C2D37">
      <w:r>
        <w:separator/>
      </w:r>
    </w:p>
  </w:endnote>
  <w:endnote w:type="continuationSeparator" w:id="0">
    <w:p w:rsidR="00B421BA" w:rsidRDefault="00B421BA" w:rsidP="003C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BA" w:rsidRDefault="00B421BA" w:rsidP="003C2D37">
      <w:r>
        <w:separator/>
      </w:r>
    </w:p>
  </w:footnote>
  <w:footnote w:type="continuationSeparator" w:id="0">
    <w:p w:rsidR="00B421BA" w:rsidRDefault="00B421BA" w:rsidP="003C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6F"/>
    <w:rsid w:val="003C2D37"/>
    <w:rsid w:val="006C606F"/>
    <w:rsid w:val="00B421BA"/>
    <w:rsid w:val="00B55679"/>
    <w:rsid w:val="00C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3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3C2D37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D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D37"/>
    <w:rPr>
      <w:sz w:val="18"/>
      <w:szCs w:val="18"/>
    </w:rPr>
  </w:style>
  <w:style w:type="character" w:customStyle="1" w:styleId="1Char">
    <w:name w:val="标题 1 Char"/>
    <w:basedOn w:val="a0"/>
    <w:link w:val="1"/>
    <w:rsid w:val="003C2D37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CharChar4">
    <w:name w:val=" Char Char4"/>
    <w:basedOn w:val="a"/>
    <w:rsid w:val="003C2D37"/>
    <w:rPr>
      <w:rFonts w:ascii="宋体" w:hAnsi="宋体" w:cs="Courier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3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3C2D37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D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D37"/>
    <w:rPr>
      <w:sz w:val="18"/>
      <w:szCs w:val="18"/>
    </w:rPr>
  </w:style>
  <w:style w:type="character" w:customStyle="1" w:styleId="1Char">
    <w:name w:val="标题 1 Char"/>
    <w:basedOn w:val="a0"/>
    <w:link w:val="1"/>
    <w:rsid w:val="003C2D37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CharChar4">
    <w:name w:val=" Char Char4"/>
    <w:basedOn w:val="a"/>
    <w:rsid w:val="003C2D37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Huanggt</dc:creator>
  <cp:keywords/>
  <dc:description/>
  <cp:lastModifiedBy>Huanggt</cp:lastModifiedBy>
  <cp:revision>2</cp:revision>
  <dcterms:created xsi:type="dcterms:W3CDTF">2018-06-29T10:49:00Z</dcterms:created>
  <dcterms:modified xsi:type="dcterms:W3CDTF">2018-06-29T10:49:00Z</dcterms:modified>
</cp:coreProperties>
</file>